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Style w:val="4"/>
          <w:rFonts w:hint="default" w:ascii="Arial" w:hAnsi="Arial" w:eastAsia="Arial" w:cs="Arial"/>
          <w:i w:val="0"/>
          <w:caps w:val="0"/>
          <w:color w:val="333333"/>
          <w:spacing w:val="0"/>
          <w:kern w:val="0"/>
          <w:sz w:val="21"/>
          <w:szCs w:val="21"/>
          <w:lang w:val="en-US" w:eastAsia="zh-CN" w:bidi="ar"/>
        </w:rPr>
      </w:pPr>
      <w:bookmarkStart w:id="0" w:name="_GoBack"/>
      <w:r>
        <w:rPr>
          <w:rStyle w:val="4"/>
          <w:rFonts w:hint="default" w:ascii="Arial" w:hAnsi="Arial" w:eastAsia="Arial" w:cs="Arial"/>
          <w:i w:val="0"/>
          <w:caps w:val="0"/>
          <w:color w:val="333333"/>
          <w:spacing w:val="0"/>
          <w:kern w:val="0"/>
          <w:sz w:val="21"/>
          <w:szCs w:val="21"/>
          <w:lang w:val="en-US" w:eastAsia="zh-CN" w:bidi="ar"/>
        </w:rPr>
        <w:t>平武县旅游景区开放工作指南</w:t>
      </w:r>
    </w:p>
    <w:bookmarkEnd w:id="0"/>
    <w:p>
      <w:pPr>
        <w:keepNext w:val="0"/>
        <w:keepLines w:val="0"/>
        <w:widowControl/>
        <w:suppressLineNumbers w:val="0"/>
        <w:ind w:left="0" w:firstLine="0"/>
        <w:jc w:val="left"/>
        <w:rPr>
          <w:rStyle w:val="4"/>
          <w:rFonts w:hint="default" w:ascii="Arial" w:hAnsi="Arial" w:eastAsia="Arial" w:cs="Arial"/>
          <w:i w:val="0"/>
          <w:caps w:val="0"/>
          <w:color w:val="333333"/>
          <w:spacing w:val="0"/>
          <w:kern w:val="0"/>
          <w:sz w:val="21"/>
          <w:szCs w:val="21"/>
          <w:lang w:val="en-US" w:eastAsia="zh-CN" w:bidi="ar"/>
        </w:rPr>
      </w:pPr>
    </w:p>
    <w:p>
      <w:pPr>
        <w:keepNext w:val="0"/>
        <w:keepLines w:val="0"/>
        <w:widowControl/>
        <w:suppressLineNumbers w:val="0"/>
        <w:ind w:left="0" w:firstLine="0"/>
        <w:jc w:val="left"/>
        <w:rPr>
          <w:rFonts w:hint="default" w:ascii="Arial" w:hAnsi="Arial" w:eastAsia="Arial" w:cs="Arial"/>
          <w:i w:val="0"/>
          <w:caps w:val="0"/>
          <w:color w:val="333333"/>
          <w:spacing w:val="0"/>
          <w:kern w:val="0"/>
          <w:sz w:val="21"/>
          <w:szCs w:val="21"/>
          <w:lang w:val="en-US" w:eastAsia="zh-CN" w:bidi="ar"/>
        </w:rPr>
      </w:pPr>
      <w:r>
        <w:rPr>
          <w:rFonts w:hint="default" w:ascii="Arial" w:hAnsi="Arial" w:eastAsia="Arial" w:cs="Arial"/>
          <w:i w:val="0"/>
          <w:caps w:val="0"/>
          <w:color w:val="333333"/>
          <w:spacing w:val="0"/>
          <w:kern w:val="0"/>
          <w:sz w:val="21"/>
          <w:szCs w:val="21"/>
          <w:lang w:val="en-US" w:eastAsia="zh-CN" w:bidi="ar"/>
        </w:rPr>
        <w:t>根据《四川省应对新型冠状病毒感染肺炎疫情应急指挥部关于进一步推进分区分类防控工作的通知》（川疫指发〔2020〕24号）和《四川省新型冠状肺炎疫情防控期间旅游景区开放工作指南》（川旅景协〔2020〕8号）要求，平武县各景区从即日起全面开放。为进一步做好旅游景区开放工作，现制定平武县旅游景区开放指南。</w:t>
      </w:r>
    </w:p>
    <w:p>
      <w:pPr>
        <w:keepNext w:val="0"/>
        <w:keepLines w:val="0"/>
        <w:widowControl/>
        <w:suppressLineNumbers w:val="0"/>
        <w:ind w:left="0" w:firstLine="0"/>
        <w:jc w:val="left"/>
        <w:rPr>
          <w:rFonts w:hint="default" w:ascii="Arial" w:hAnsi="Arial" w:eastAsia="Arial" w:cs="Arial"/>
          <w:i w:val="0"/>
          <w:caps w:val="0"/>
          <w:color w:val="333333"/>
          <w:spacing w:val="0"/>
          <w:kern w:val="0"/>
          <w:sz w:val="21"/>
          <w:szCs w:val="21"/>
          <w:lang w:val="en-US" w:eastAsia="zh-CN" w:bidi="ar"/>
        </w:rPr>
      </w:pP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一、开放范围</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报恩寺AAAA级景区、平通印象梅林AAA级景区等县内景区景点面向四川省内、国内疫情防控低风险地区开放。</w:t>
      </w:r>
    </w:p>
    <w:p>
      <w:pPr>
        <w:keepNext w:val="0"/>
        <w:keepLines w:val="0"/>
        <w:widowControl/>
        <w:suppressLineNumbers w:val="0"/>
        <w:ind w:left="0" w:firstLine="0"/>
        <w:jc w:val="left"/>
        <w:rPr>
          <w:rFonts w:hint="default" w:ascii="Arial" w:hAnsi="Arial" w:eastAsia="Arial" w:cs="Arial"/>
          <w:i w:val="0"/>
          <w:caps w:val="0"/>
          <w:color w:val="333333"/>
          <w:spacing w:val="0"/>
          <w:kern w:val="0"/>
          <w:sz w:val="21"/>
          <w:szCs w:val="21"/>
          <w:lang w:val="en-US" w:eastAsia="zh-CN" w:bidi="ar"/>
        </w:rPr>
      </w:pP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二、开放原则</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坚持受控开放的原则，严格落实省、市、县各项防控部署要求，做到有组织、有计划、有预案、有准备、有秩序开放。</w:t>
      </w:r>
    </w:p>
    <w:p>
      <w:pPr>
        <w:keepNext w:val="0"/>
        <w:keepLines w:val="0"/>
        <w:widowControl/>
        <w:suppressLineNumbers w:val="0"/>
        <w:ind w:left="0" w:firstLine="0"/>
        <w:jc w:val="left"/>
        <w:rPr>
          <w:rFonts w:hint="default" w:ascii="Arial" w:hAnsi="Arial" w:eastAsia="Arial" w:cs="Arial"/>
          <w:i w:val="0"/>
          <w:caps w:val="0"/>
          <w:color w:val="333333"/>
          <w:spacing w:val="0"/>
          <w:kern w:val="0"/>
          <w:sz w:val="21"/>
          <w:szCs w:val="21"/>
          <w:lang w:val="en-US" w:eastAsia="zh-CN" w:bidi="ar"/>
        </w:rPr>
      </w:pP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三、强化措施</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各景区严格落实安全生产责任制和“测、戴、散、洗、消”五项卫生防疫措施要求。</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测”即测体温。景区实行“一日一进一测一登记”制度，做到对员工健康精准化监测；对游客进行体温检测，如发现人员出现发热和咳嗽等不适症状者，立即启动应急预案，采取隔离观察，并及时报告有关情况；</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“戴”即戴口罩。进入景区人员之间需规范佩戴口罩，不随地吐痰，文明游览；</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“散”即分散式。景区人员之间需保持安全距离，实行分散式游览，防止扎堆、聚集；用餐实行分餐、分勺制；</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“洗”即勤洗手。景区应在景区游客中心免费提供酒精等消毒用品，在洗手区提供洗手液、一次性纸巾等清洁用品，方便游客及时洗手；</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“消”即消毒。公共场所每天要定时不定时消毒，并放置“本场所已消毒”告示；垃圾箱严格落实“一日两清两消毒”制度。</w:t>
      </w:r>
    </w:p>
    <w:p>
      <w:pPr>
        <w:keepNext w:val="0"/>
        <w:keepLines w:val="0"/>
        <w:widowControl/>
        <w:suppressLineNumbers w:val="0"/>
        <w:ind w:left="0" w:firstLine="0"/>
        <w:jc w:val="left"/>
        <w:rPr>
          <w:rFonts w:hint="default" w:ascii="Arial" w:hAnsi="Arial" w:eastAsia="Arial" w:cs="Arial"/>
          <w:i w:val="0"/>
          <w:caps w:val="0"/>
          <w:color w:val="333333"/>
          <w:spacing w:val="0"/>
          <w:kern w:val="0"/>
          <w:sz w:val="21"/>
          <w:szCs w:val="21"/>
          <w:lang w:val="en-US" w:eastAsia="zh-CN" w:bidi="ar"/>
        </w:rPr>
      </w:pP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四、强化监管</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成立景区疫情防控有序开放领导小组，下设旅游市场监管组，负责对景区安全、游客卫生防疫、经营者主体责任等方面进行联防联控、强化监管。</w:t>
      </w:r>
    </w:p>
    <w:p>
      <w:pPr>
        <w:keepNext w:val="0"/>
        <w:keepLines w:val="0"/>
        <w:widowControl/>
        <w:suppressLineNumbers w:val="0"/>
        <w:ind w:left="0" w:firstLine="0"/>
        <w:jc w:val="right"/>
        <w:rPr>
          <w:rFonts w:hint="default" w:ascii="Arial" w:hAnsi="Arial" w:eastAsia="Arial" w:cs="Arial"/>
          <w:i w:val="0"/>
          <w:caps w:val="0"/>
          <w:color w:val="333333"/>
          <w:spacing w:val="0"/>
          <w:sz w:val="21"/>
          <w:szCs w:val="21"/>
        </w:rPr>
      </w:pPr>
      <w:r>
        <w:rPr>
          <w:rFonts w:hint="default" w:ascii="Arial" w:hAnsi="Arial" w:eastAsia="Arial" w:cs="Arial"/>
          <w:i w:val="0"/>
          <w:caps w:val="0"/>
          <w:color w:val="333333"/>
          <w:spacing w:val="0"/>
          <w:kern w:val="0"/>
          <w:sz w:val="21"/>
          <w:szCs w:val="21"/>
          <w:lang w:val="en-US" w:eastAsia="zh-CN" w:bidi="ar"/>
        </w:rPr>
        <w:br w:type="textWrapping"/>
      </w:r>
      <w:r>
        <w:rPr>
          <w:rStyle w:val="4"/>
          <w:rFonts w:hint="default" w:ascii="Arial" w:hAnsi="Arial" w:eastAsia="Arial" w:cs="Arial"/>
          <w:i w:val="0"/>
          <w:caps w:val="0"/>
          <w:color w:val="333333"/>
          <w:spacing w:val="0"/>
          <w:kern w:val="0"/>
          <w:sz w:val="21"/>
          <w:szCs w:val="21"/>
          <w:lang w:val="en-US" w:eastAsia="zh-CN" w:bidi="ar"/>
        </w:rPr>
        <w:t>平武县文化广播电视和旅游局</w:t>
      </w:r>
      <w:r>
        <w:rPr>
          <w:rFonts w:hint="default" w:ascii="Arial" w:hAnsi="Arial" w:eastAsia="Arial" w:cs="Arial"/>
          <w:i w:val="0"/>
          <w:caps w:val="0"/>
          <w:color w:val="333333"/>
          <w:spacing w:val="0"/>
          <w:kern w:val="0"/>
          <w:sz w:val="21"/>
          <w:szCs w:val="21"/>
          <w:lang w:val="en-US" w:eastAsia="zh-CN" w:bidi="ar"/>
        </w:rPr>
        <w:br w:type="textWrapping"/>
      </w:r>
      <w:r>
        <w:rPr>
          <w:rFonts w:hint="default" w:ascii="Arial" w:hAnsi="Arial" w:eastAsia="Arial" w:cs="Arial"/>
          <w:i w:val="0"/>
          <w:caps w:val="0"/>
          <w:color w:val="333333"/>
          <w:spacing w:val="0"/>
          <w:kern w:val="0"/>
          <w:sz w:val="21"/>
          <w:szCs w:val="21"/>
          <w:lang w:val="en-US" w:eastAsia="zh-CN" w:bidi="ar"/>
        </w:rPr>
        <w:t>2020年2月21日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C12D6"/>
    <w:rsid w:val="066C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2020-02-21T14:45:00Z</dcterms:created>
  <dc:creator>hyziegler</dc:creator>
  <cp:lastModifiedBy>hyziegler</cp:lastModifiedBy>
  <dcterms:modified xsi:type="dcterms:W3CDTF">2020-02-21T14:46:04Z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