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578" w:lineRule="exact"/>
        <w:ind w:left="660" w:leftChars="0" w:hanging="660" w:hangingChars="150"/>
        <w:jc w:val="center"/>
        <w:textAlignment w:val="auto"/>
        <w:outlineLvl w:val="9"/>
        <w:rPr>
          <w:rFonts w:hint="default" w:ascii="Times New Roman" w:hAnsi="Times New Roman" w:eastAsia="方正小标宋简体" w:cs="Times New Roman"/>
          <w:color w:val="000000"/>
          <w:kern w:val="0"/>
          <w:sz w:val="44"/>
          <w:szCs w:val="44"/>
        </w:rPr>
      </w:pPr>
    </w:p>
    <w:p>
      <w:pPr>
        <w:keepNext w:val="0"/>
        <w:keepLines w:val="0"/>
        <w:pageBreakBefore w:val="0"/>
        <w:widowControl/>
        <w:shd w:val="clear"/>
        <w:kinsoku/>
        <w:wordWrap/>
        <w:overflowPunct/>
        <w:topLinePunct w:val="0"/>
        <w:autoSpaceDE/>
        <w:autoSpaceDN/>
        <w:bidi w:val="0"/>
        <w:adjustRightInd/>
        <w:snapToGrid/>
        <w:spacing w:line="578" w:lineRule="exact"/>
        <w:ind w:left="660" w:leftChars="0" w:hanging="660" w:hangingChars="150"/>
        <w:jc w:val="center"/>
        <w:textAlignment w:val="auto"/>
        <w:outlineLvl w:val="9"/>
        <w:rPr>
          <w:rFonts w:hint="default" w:ascii="Times New Roman" w:hAnsi="Times New Roman" w:eastAsia="方正小标宋简体" w:cs="Times New Roman"/>
          <w:color w:val="000000"/>
          <w:kern w:val="0"/>
          <w:sz w:val="44"/>
          <w:szCs w:val="44"/>
        </w:rPr>
      </w:pPr>
    </w:p>
    <w:p>
      <w:pPr>
        <w:keepNext w:val="0"/>
        <w:keepLines w:val="0"/>
        <w:pageBreakBefore w:val="0"/>
        <w:widowControl/>
        <w:shd w:val="clear"/>
        <w:kinsoku/>
        <w:wordWrap/>
        <w:overflowPunct/>
        <w:topLinePunct w:val="0"/>
        <w:autoSpaceDE/>
        <w:autoSpaceDN/>
        <w:bidi w:val="0"/>
        <w:adjustRightInd/>
        <w:snapToGrid/>
        <w:spacing w:line="578" w:lineRule="exact"/>
        <w:ind w:left="660" w:leftChars="0" w:hanging="660" w:hangingChars="15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eastAsia="zh-CN"/>
        </w:rPr>
        <w:t>四川省</w:t>
      </w:r>
      <w:r>
        <w:rPr>
          <w:rFonts w:hint="default" w:ascii="Times New Roman" w:hAnsi="Times New Roman" w:eastAsia="方正小标宋简体" w:cs="Times New Roman"/>
          <w:color w:val="000000"/>
          <w:kern w:val="0"/>
          <w:sz w:val="44"/>
          <w:szCs w:val="44"/>
        </w:rPr>
        <w:t>财政厅</w:t>
      </w:r>
    </w:p>
    <w:p>
      <w:pPr>
        <w:keepNext w:val="0"/>
        <w:keepLines w:val="0"/>
        <w:pageBreakBefore w:val="0"/>
        <w:widowControl/>
        <w:shd w:val="clear"/>
        <w:kinsoku/>
        <w:wordWrap/>
        <w:overflowPunct/>
        <w:topLinePunct w:val="0"/>
        <w:autoSpaceDE/>
        <w:autoSpaceDN/>
        <w:bidi w:val="0"/>
        <w:adjustRightInd/>
        <w:snapToGrid/>
        <w:spacing w:line="578" w:lineRule="exact"/>
        <w:ind w:left="660" w:leftChars="0" w:hanging="660" w:hangingChars="15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关于四川</w:t>
      </w:r>
      <w:r>
        <w:rPr>
          <w:rFonts w:hint="default" w:ascii="Times New Roman" w:hAnsi="Times New Roman" w:eastAsia="方正小标宋简体" w:cs="Times New Roman"/>
          <w:color w:val="000000"/>
          <w:kern w:val="0"/>
          <w:sz w:val="44"/>
          <w:szCs w:val="44"/>
          <w:lang w:eastAsia="zh-CN"/>
        </w:rPr>
        <w:t>考区</w:t>
      </w:r>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2</w:t>
      </w:r>
      <w:r>
        <w:rPr>
          <w:rFonts w:hint="default" w:ascii="Times New Roman" w:hAnsi="Times New Roman" w:eastAsia="方正小标宋简体" w:cs="Times New Roman"/>
          <w:color w:val="000000"/>
          <w:kern w:val="0"/>
          <w:sz w:val="44"/>
          <w:szCs w:val="44"/>
        </w:rPr>
        <w:t>年度</w:t>
      </w:r>
      <w:r>
        <w:rPr>
          <w:rFonts w:hint="default" w:ascii="Times New Roman" w:hAnsi="Times New Roman" w:eastAsia="方正小标宋简体" w:cs="Times New Roman"/>
          <w:color w:val="000000"/>
          <w:kern w:val="0"/>
          <w:sz w:val="44"/>
          <w:szCs w:val="44"/>
          <w:lang w:eastAsia="zh-CN"/>
        </w:rPr>
        <w:t>全国</w:t>
      </w:r>
      <w:r>
        <w:rPr>
          <w:rFonts w:hint="default" w:ascii="Times New Roman" w:hAnsi="Times New Roman" w:eastAsia="方正小标宋简体" w:cs="Times New Roman"/>
          <w:color w:val="000000"/>
          <w:kern w:val="0"/>
          <w:sz w:val="44"/>
          <w:szCs w:val="44"/>
        </w:rPr>
        <w:t>会计专业技术</w:t>
      </w:r>
    </w:p>
    <w:p>
      <w:pPr>
        <w:keepNext w:val="0"/>
        <w:keepLines w:val="0"/>
        <w:pageBreakBefore w:val="0"/>
        <w:widowControl/>
        <w:shd w:val="clear"/>
        <w:kinsoku/>
        <w:wordWrap/>
        <w:overflowPunct/>
        <w:topLinePunct w:val="0"/>
        <w:autoSpaceDE/>
        <w:autoSpaceDN/>
        <w:bidi w:val="0"/>
        <w:adjustRightInd/>
        <w:snapToGrid/>
        <w:spacing w:line="578" w:lineRule="exact"/>
        <w:ind w:left="660" w:leftChars="0" w:hanging="660" w:hangingChars="15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eastAsia="zh-CN"/>
        </w:rPr>
        <w:t>初级、</w:t>
      </w:r>
      <w:r>
        <w:rPr>
          <w:rFonts w:hint="default" w:ascii="Times New Roman" w:hAnsi="Times New Roman" w:eastAsia="方正小标宋简体" w:cs="Times New Roman"/>
          <w:color w:val="000000"/>
          <w:kern w:val="0"/>
          <w:sz w:val="44"/>
          <w:szCs w:val="44"/>
        </w:rPr>
        <w:t>高级资格考试考务日程安排</w:t>
      </w:r>
    </w:p>
    <w:p>
      <w:pPr>
        <w:keepNext w:val="0"/>
        <w:keepLines w:val="0"/>
        <w:pageBreakBefore w:val="0"/>
        <w:widowControl/>
        <w:shd w:val="clear"/>
        <w:kinsoku/>
        <w:wordWrap/>
        <w:overflowPunct/>
        <w:topLinePunct w:val="0"/>
        <w:autoSpaceDE/>
        <w:autoSpaceDN/>
        <w:bidi w:val="0"/>
        <w:adjustRightInd/>
        <w:snapToGrid/>
        <w:spacing w:line="578" w:lineRule="exact"/>
        <w:ind w:left="660" w:leftChars="0" w:hanging="660" w:hangingChars="150"/>
        <w:jc w:val="center"/>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方正小标宋简体" w:cs="Times New Roman"/>
          <w:color w:val="000000"/>
          <w:kern w:val="0"/>
          <w:sz w:val="44"/>
          <w:szCs w:val="44"/>
          <w:shd w:val="clear"/>
          <w:lang w:eastAsia="zh-CN"/>
        </w:rPr>
        <w:t>及</w:t>
      </w:r>
      <w:r>
        <w:rPr>
          <w:rFonts w:hint="default" w:ascii="Times New Roman" w:hAnsi="Times New Roman" w:eastAsia="方正小标宋简体" w:cs="Times New Roman"/>
          <w:color w:val="000000"/>
          <w:kern w:val="0"/>
          <w:sz w:val="44"/>
          <w:szCs w:val="44"/>
          <w:shd w:val="clear"/>
        </w:rPr>
        <w:t>有关事项的通知</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80" w:lineRule="exact"/>
        <w:ind w:left="480" w:leftChars="0" w:hanging="480" w:hangingChars="150"/>
        <w:jc w:val="center"/>
        <w:textAlignment w:val="auto"/>
        <w:outlineLvl w:val="9"/>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sz w:val="32"/>
          <w:szCs w:val="32"/>
          <w:lang w:eastAsia="zh-CN"/>
        </w:rPr>
        <w:t>川财会〔</w:t>
      </w:r>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43</w:t>
      </w:r>
      <w:r>
        <w:rPr>
          <w:rFonts w:hint="eastAsia" w:ascii="楷体_GB2312" w:hAnsi="楷体_GB2312" w:eastAsia="楷体_GB2312" w:cs="楷体_GB2312"/>
          <w:sz w:val="32"/>
          <w:szCs w:val="32"/>
        </w:rPr>
        <w:t>号</w:t>
      </w:r>
    </w:p>
    <w:p>
      <w:pPr>
        <w:keepNext w:val="0"/>
        <w:keepLines w:val="0"/>
        <w:pageBreakBefore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各市（州）财政局、会计专业技术资格考试管理机构：</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根据全国会计专业技术资格考试领导小组办公室《</w:t>
      </w:r>
      <w:r>
        <w:rPr>
          <w:rFonts w:hint="default" w:ascii="Times New Roman" w:hAnsi="Times New Roman" w:eastAsia="仿宋_GB2312" w:cs="Times New Roman"/>
          <w:sz w:val="32"/>
          <w:szCs w:val="32"/>
          <w:lang w:val="en-US" w:eastAsia="zh-CN"/>
        </w:rPr>
        <w:t>关于2022年度全国会计专业技术资格考试考务日程安排及有关事项的通知</w:t>
      </w:r>
      <w:r>
        <w:rPr>
          <w:rFonts w:hint="default" w:ascii="Times New Roman" w:hAnsi="Times New Roman" w:eastAsia="仿宋_GB2312" w:cs="Times New Roman"/>
          <w:sz w:val="32"/>
          <w:szCs w:val="32"/>
        </w:rPr>
        <w:t>》（会考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bCs/>
          <w:color w:val="000000" w:themeColor="text1"/>
          <w:sz w:val="32"/>
          <w:szCs w:val="32"/>
          <w14:textFill>
            <w14:solidFill>
              <w14:schemeClr w14:val="tx1"/>
            </w14:solidFill>
          </w14:textFill>
        </w:rPr>
        <w:t>要求</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kern w:val="0"/>
          <w:sz w:val="32"/>
          <w:szCs w:val="32"/>
        </w:rPr>
        <w:t>现</w:t>
      </w:r>
      <w:r>
        <w:rPr>
          <w:rFonts w:hint="default" w:ascii="Times New Roman" w:hAnsi="Times New Roman" w:eastAsia="仿宋_GB2312" w:cs="Times New Roman"/>
          <w:kern w:val="0"/>
          <w:sz w:val="32"/>
          <w:szCs w:val="32"/>
          <w:lang w:eastAsia="zh-CN"/>
        </w:rPr>
        <w:t>将四川考区</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初级</w:t>
      </w:r>
      <w:r>
        <w:rPr>
          <w:rFonts w:hint="default" w:ascii="Times New Roman" w:hAnsi="Times New Roman" w:eastAsia="仿宋_GB2312" w:cs="Times New Roman"/>
          <w:kern w:val="0"/>
          <w:sz w:val="32"/>
          <w:szCs w:val="32"/>
        </w:rPr>
        <w:t>、高级资格考试考务日程安排</w:t>
      </w:r>
      <w:r>
        <w:rPr>
          <w:rFonts w:hint="default" w:ascii="Times New Roman" w:hAnsi="Times New Roman" w:eastAsia="仿宋_GB2312" w:cs="Times New Roman"/>
          <w:kern w:val="0"/>
          <w:sz w:val="32"/>
          <w:szCs w:val="32"/>
          <w:lang w:eastAsia="zh-CN"/>
        </w:rPr>
        <w:t>及</w:t>
      </w:r>
      <w:r>
        <w:rPr>
          <w:rFonts w:hint="default" w:ascii="Times New Roman" w:hAnsi="Times New Roman" w:eastAsia="仿宋_GB2312" w:cs="Times New Roman"/>
          <w:kern w:val="0"/>
          <w:sz w:val="32"/>
          <w:szCs w:val="32"/>
        </w:rPr>
        <w:t>有关事项通知如下：</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一、报名</w:t>
      </w:r>
      <w:r>
        <w:rPr>
          <w:rFonts w:hint="default" w:ascii="Times New Roman" w:hAnsi="Times New Roman" w:eastAsia="黑体" w:cs="Times New Roman"/>
          <w:sz w:val="32"/>
          <w:szCs w:val="32"/>
          <w:lang w:eastAsia="zh-CN"/>
        </w:rPr>
        <w:t>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（一）基</w:t>
      </w:r>
      <w:r>
        <w:rPr>
          <w:rFonts w:hint="default" w:ascii="Times New Roman" w:hAnsi="Times New Roman" w:eastAsia="楷体_GB2312" w:cs="Times New Roman"/>
          <w:b/>
          <w:bCs/>
          <w:sz w:val="32"/>
          <w:szCs w:val="32"/>
        </w:rPr>
        <w:t>本条件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报名参加</w:t>
      </w:r>
      <w:r>
        <w:rPr>
          <w:rFonts w:hint="default" w:ascii="Times New Roman" w:hAnsi="Times New Roman" w:eastAsia="仿宋_GB2312" w:cs="Times New Roman"/>
          <w:sz w:val="32"/>
          <w:szCs w:val="32"/>
          <w:lang w:eastAsia="zh-CN"/>
        </w:rPr>
        <w:t>初级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高级资格考试的人员，应具备下列基本条件：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遵守《中华人民共和国会计法》和国家统一的会计制度等法律法规</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2.具备良好的职业道德，无严重违反财经纪律的行为</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3.热爱会计工作，具备相应的会计专业知识和业务技能。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具体条件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初</w:t>
      </w:r>
      <w:r>
        <w:rPr>
          <w:rFonts w:hint="default" w:ascii="Times New Roman" w:hAnsi="Times New Roman" w:eastAsia="仿宋_GB2312" w:cs="Times New Roman"/>
          <w:b/>
          <w:bCs/>
          <w:sz w:val="32"/>
          <w:szCs w:val="32"/>
        </w:rPr>
        <w:t>级资格。</w:t>
      </w:r>
      <w:r>
        <w:rPr>
          <w:rFonts w:hint="default" w:ascii="Times New Roman" w:hAnsi="Times New Roman" w:eastAsia="仿宋_GB2312" w:cs="Times New Roman"/>
          <w:sz w:val="32"/>
          <w:szCs w:val="32"/>
        </w:rPr>
        <w:t>报名参加初级资格考试的人员，除具备基本条件外，还必须具备国家教育部门认可的高中毕业（含高中、中专、职高和技校）及以上学历。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2.高级资格。</w:t>
      </w:r>
      <w:r>
        <w:rPr>
          <w:rFonts w:hint="default" w:ascii="Times New Roman" w:hAnsi="Times New Roman" w:eastAsia="仿宋_GB2312" w:cs="Times New Roman"/>
          <w:sz w:val="32"/>
          <w:szCs w:val="32"/>
        </w:rPr>
        <w:t>报名参加高级资格考试的人员，除具备基本条件外，还应符合下列条件之一：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具备大学专科学历，取得会计师职称后，从事与会计师职责相关工作满</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具备大学本科学历或学士学位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或第二学士学位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不含双学士学位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、或研究生班毕业、或硕士学位，取得会计师职称后，从事与会计师职责相关工作满</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具备博士学位，取得会计师职称后，从事与会计师职责相关工作满</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相关规定</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上述学历或学位，是指经国家教育行政部门认可的学历或学位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所述有关会计工作年限，截止日期为2022年12月31日；在校生利用业余时间勤工助学不视为正式从事会计工作，相应时间不计入会计工作年限。</w:t>
      </w:r>
    </w:p>
    <w:p>
      <w:pPr>
        <w:keepNext w:val="0"/>
        <w:keepLines w:val="0"/>
        <w:pageBreakBefore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、报名相关事项</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报名时间</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时间截止到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14：00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 w:eastAsia="zh-CN"/>
        </w:rPr>
      </w:pPr>
      <w:r>
        <w:rPr>
          <w:rFonts w:hint="eastAsia" w:ascii="Times New Roman" w:hAnsi="Times New Roman" w:eastAsia="楷体_GB2312" w:cs="Times New Roman"/>
          <w:b/>
          <w:bCs/>
          <w:sz w:val="32"/>
          <w:szCs w:val="32"/>
          <w:lang w:val="en" w:eastAsia="zh-CN"/>
        </w:rPr>
        <w:t>（二）</w:t>
      </w:r>
      <w:r>
        <w:rPr>
          <w:rFonts w:hint="default" w:ascii="Times New Roman" w:hAnsi="Times New Roman" w:eastAsia="楷体_GB2312" w:cs="Times New Roman"/>
          <w:b/>
          <w:bCs/>
          <w:sz w:val="32"/>
          <w:szCs w:val="32"/>
          <w:lang w:val="en" w:eastAsia="zh-CN"/>
        </w:rPr>
        <w:t>报名方式及网址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 w:eastAsia="zh-CN"/>
        </w:rPr>
        <w:t>实行网上报名方式。报名网址为：</w:t>
      </w:r>
      <w:r>
        <w:rPr>
          <w:rFonts w:hint="default" w:ascii="Times New Roman" w:hAnsi="Times New Roman" w:eastAsia="仿宋_GB2312" w:cs="Times New Roman"/>
          <w:sz w:val="32"/>
          <w:szCs w:val="32"/>
        </w:rPr>
        <w:t>“四川会计服务”网站（</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"http://czt.sc.gov.cn/kj/index"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http://czt.sc.gov.cn/kj/index</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 w:eastAsia="zh-CN"/>
        </w:rPr>
      </w:pPr>
      <w:r>
        <w:rPr>
          <w:rFonts w:hint="default" w:ascii="Times New Roman" w:hAnsi="Times New Roman" w:eastAsia="楷体_GB2312" w:cs="Times New Roman"/>
          <w:b/>
          <w:bCs/>
          <w:sz w:val="32"/>
          <w:szCs w:val="32"/>
          <w:lang w:val="en" w:eastAsia="zh-CN"/>
        </w:rPr>
        <w:t>（三）报名原则</w:t>
      </w:r>
    </w:p>
    <w:p>
      <w:pPr>
        <w:keepNext w:val="0"/>
        <w:keepLines w:val="0"/>
        <w:pageBreakBefore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符合报名条件的在职在岗人员按属地化原则在其工作单位所在地报名；符合报名条件的在校学生，在其学籍所在地报名；符合报名条件的其他人员，在其户籍所在地或居住地报名。</w:t>
      </w:r>
    </w:p>
    <w:p>
      <w:pPr>
        <w:keepNext w:val="0"/>
        <w:keepLines w:val="0"/>
        <w:pageBreakBefore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符合报名条件的香港、澳门和台湾居民，按照就近方便原则在内地报名。有工作单位的，在其工作单位所在地报名；为在校学生的，在其学籍所在地报名。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jc w:val="both"/>
        <w:textAlignment w:val="auto"/>
        <w:outlineLvl w:val="9"/>
        <w:rPr>
          <w:rFonts w:hint="default" w:ascii="Times New Roman" w:hAnsi="Times New Roman" w:eastAsia="楷体_GB2312" w:cs="Times New Roman"/>
          <w:b/>
          <w:bCs/>
          <w:sz w:val="32"/>
          <w:szCs w:val="32"/>
          <w:lang w:val="en" w:eastAsia="zh-CN"/>
        </w:rPr>
      </w:pPr>
      <w:r>
        <w:rPr>
          <w:rFonts w:hint="default" w:ascii="Times New Roman" w:hAnsi="Times New Roman" w:eastAsia="楷体_GB2312" w:cs="Times New Roman"/>
          <w:b/>
          <w:bCs/>
          <w:sz w:val="32"/>
          <w:szCs w:val="32"/>
          <w:lang w:val="en" w:eastAsia="zh-CN"/>
        </w:rPr>
        <w:t>（四）报名程序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登录报名。</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已注册“四川会计服务网”账号考生，直接通过已注册账号密码直接登陆；</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未注册“四川会计服务网”考生，通过“四川会计服务网”的“考试报名”入口注册新账号登陆。</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2.填报信息。</w:t>
      </w:r>
      <w:r>
        <w:rPr>
          <w:rFonts w:hint="default" w:ascii="Times New Roman" w:hAnsi="Times New Roman" w:eastAsia="仿宋_GB2312" w:cs="Times New Roman"/>
          <w:sz w:val="32"/>
          <w:szCs w:val="32"/>
          <w:lang w:val="en-US" w:eastAsia="zh-CN"/>
        </w:rPr>
        <w:t>登陆网站后，按相关要求</w:t>
      </w:r>
      <w:r>
        <w:rPr>
          <w:rFonts w:hint="default" w:ascii="Times New Roman" w:hAnsi="Times New Roman" w:eastAsia="仿宋_GB2312" w:cs="Times New Roman"/>
          <w:sz w:val="32"/>
          <w:szCs w:val="32"/>
          <w:lang w:eastAsia="zh-CN"/>
        </w:rPr>
        <w:t>填报初级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高级</w:t>
      </w:r>
      <w:r>
        <w:rPr>
          <w:rFonts w:hint="eastAsia" w:ascii="Times New Roman" w:hAnsi="Times New Roman" w:eastAsia="仿宋_GB2312" w:cs="Times New Roman"/>
          <w:sz w:val="32"/>
          <w:szCs w:val="32"/>
          <w:lang w:eastAsia="zh-CN"/>
        </w:rPr>
        <w:t>资格</w:t>
      </w:r>
      <w:r>
        <w:rPr>
          <w:rFonts w:hint="default" w:ascii="Times New Roman" w:hAnsi="Times New Roman" w:eastAsia="仿宋_GB2312" w:cs="Times New Roman"/>
          <w:sz w:val="32"/>
          <w:szCs w:val="32"/>
          <w:lang w:eastAsia="zh-CN"/>
        </w:rPr>
        <w:t>考试报名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基本信息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3.上传附件。</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初级资格：将承诺书、居民身份证</w:t>
      </w:r>
      <w:r>
        <w:rPr>
          <w:rFonts w:hint="default" w:ascii="Times New Roman" w:hAnsi="Times New Roman" w:eastAsia="仿宋_GB2312" w:cs="Times New Roman"/>
          <w:b w:val="0"/>
          <w:bCs w:val="0"/>
          <w:sz w:val="32"/>
          <w:szCs w:val="32"/>
        </w:rPr>
        <w:t>（香港、澳门、台湾居民应提交本人有效身份证明）</w:t>
      </w:r>
      <w:r>
        <w:rPr>
          <w:rFonts w:hint="default" w:ascii="Times New Roman" w:hAnsi="Times New Roman" w:eastAsia="仿宋_GB2312" w:cs="Times New Roman"/>
          <w:b w:val="0"/>
          <w:bCs w:val="0"/>
          <w:sz w:val="32"/>
          <w:szCs w:val="32"/>
          <w:lang w:eastAsia="zh-CN"/>
        </w:rPr>
        <w:t>正反面、高中毕业（含高中、中专、职高和技校）及以上学历</w:t>
      </w:r>
      <w:r>
        <w:rPr>
          <w:rFonts w:hint="default" w:ascii="Times New Roman" w:hAnsi="Times New Roman" w:eastAsia="仿宋_GB2312" w:cs="Times New Roman"/>
          <w:b w:val="0"/>
          <w:bCs w:val="0"/>
          <w:sz w:val="32"/>
          <w:szCs w:val="32"/>
        </w:rPr>
        <w:t>证明材料</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原件拍照上传。</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高级资格：将承诺书、</w:t>
      </w:r>
      <w:r>
        <w:rPr>
          <w:rFonts w:hint="default" w:ascii="Times New Roman" w:hAnsi="Times New Roman" w:eastAsia="仿宋_GB2312" w:cs="Times New Roman"/>
          <w:b w:val="0"/>
          <w:bCs w:val="0"/>
          <w:sz w:val="32"/>
          <w:szCs w:val="32"/>
        </w:rPr>
        <w:t>居民身份证（香港、澳门、台湾居民应提交本人有效身份证明）、</w:t>
      </w:r>
      <w:r>
        <w:rPr>
          <w:rFonts w:hint="default" w:ascii="Times New Roman" w:hAnsi="Times New Roman" w:eastAsia="仿宋_GB2312" w:cs="Times New Roman"/>
          <w:b w:val="0"/>
          <w:bCs w:val="0"/>
          <w:sz w:val="32"/>
          <w:szCs w:val="32"/>
          <w:lang w:eastAsia="zh-CN"/>
        </w:rPr>
        <w:t>加盖单位公章的</w:t>
      </w:r>
      <w:r>
        <w:rPr>
          <w:rFonts w:hint="default" w:ascii="Times New Roman" w:hAnsi="Times New Roman" w:eastAsia="仿宋_GB2312" w:cs="Times New Roman"/>
          <w:b w:val="0"/>
          <w:bCs w:val="0"/>
          <w:sz w:val="32"/>
          <w:szCs w:val="32"/>
        </w:rPr>
        <w:t>报名信息表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教育部门认可的相关学历或学位证书、</w:t>
      </w:r>
      <w:r>
        <w:rPr>
          <w:rFonts w:hint="default" w:ascii="Times New Roman" w:hAnsi="Times New Roman" w:eastAsia="仿宋_GB2312" w:cs="Times New Roman"/>
          <w:b w:val="0"/>
          <w:bCs w:val="0"/>
          <w:sz w:val="32"/>
          <w:szCs w:val="32"/>
          <w:lang w:eastAsia="zh-CN"/>
        </w:rPr>
        <w:t>全国会计专业技术中级资格</w:t>
      </w:r>
      <w:r>
        <w:rPr>
          <w:rFonts w:hint="default" w:ascii="Times New Roman" w:hAnsi="Times New Roman" w:eastAsia="仿宋_GB2312" w:cs="Times New Roman"/>
          <w:b w:val="0"/>
          <w:bCs w:val="0"/>
          <w:sz w:val="32"/>
          <w:szCs w:val="32"/>
        </w:rPr>
        <w:t>证书</w:t>
      </w:r>
      <w:r>
        <w:rPr>
          <w:rFonts w:hint="default" w:ascii="Times New Roman" w:hAnsi="Times New Roman" w:eastAsia="仿宋_GB2312" w:cs="Times New Roman"/>
          <w:b w:val="0"/>
          <w:bCs w:val="0"/>
          <w:sz w:val="32"/>
          <w:szCs w:val="32"/>
          <w:lang w:eastAsia="zh-CN"/>
        </w:rPr>
        <w:t>等材料原件拍照上传。</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 w:eastAsia="zh-CN"/>
        </w:rPr>
      </w:pPr>
      <w:r>
        <w:rPr>
          <w:rFonts w:hint="default" w:ascii="Times New Roman" w:hAnsi="Times New Roman" w:eastAsia="楷体_GB2312" w:cs="Times New Roman"/>
          <w:b/>
          <w:bCs/>
          <w:sz w:val="32"/>
          <w:szCs w:val="32"/>
          <w:lang w:val="en" w:eastAsia="zh-CN"/>
        </w:rPr>
        <w:t>（五）资格审核</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sz w:val="32"/>
          <w:szCs w:val="32"/>
          <w:lang w:val="en-US" w:eastAsia="zh-CN"/>
        </w:rPr>
        <w:t>1.初级资格：</w:t>
      </w:r>
      <w:r>
        <w:rPr>
          <w:rFonts w:hint="default" w:ascii="Times New Roman" w:hAnsi="Times New Roman" w:eastAsia="仿宋_GB2312" w:cs="Times New Roman"/>
          <w:b w:val="0"/>
          <w:kern w:val="2"/>
          <w:sz w:val="32"/>
          <w:szCs w:val="32"/>
          <w:lang w:val="en-US" w:eastAsia="zh-CN" w:bidi="ar-SA"/>
        </w:rPr>
        <w:t>实行“告知承诺制”，不再进行报名资格审核</w:t>
      </w:r>
      <w:r>
        <w:rPr>
          <w:rFonts w:hint="eastAsia" w:ascii="Times New Roman" w:hAnsi="Times New Roman" w:eastAsia="仿宋_GB2312" w:cs="Times New Roman"/>
          <w:b w:val="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2.高级资格：</w:t>
      </w:r>
      <w:r>
        <w:rPr>
          <w:rFonts w:hint="default" w:ascii="Times New Roman" w:hAnsi="Times New Roman" w:eastAsia="仿宋_GB2312" w:cs="Times New Roman"/>
          <w:sz w:val="32"/>
          <w:szCs w:val="32"/>
        </w:rPr>
        <w:t>实行</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资格网上审核。报名资格审核时间为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日，时间截止到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14：00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学信网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“学位</w:t>
      </w:r>
      <w:r>
        <w:rPr>
          <w:rFonts w:hint="default" w:ascii="Times New Roman" w:hAnsi="Times New Roman" w:eastAsia="仿宋_GB2312" w:cs="Times New Roman"/>
          <w:sz w:val="32"/>
          <w:szCs w:val="32"/>
        </w:rPr>
        <w:t>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无法准确查询学历学位信息</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、资料上传不齐</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以及</w:t>
      </w:r>
      <w:r>
        <w:rPr>
          <w:rFonts w:hint="eastAsia" w:ascii="Times New Roman" w:hAnsi="Times New Roman" w:eastAsia="仿宋_GB2312" w:cs="Times New Roman"/>
          <w:sz w:val="32"/>
          <w:szCs w:val="32"/>
          <w:lang w:eastAsia="zh-CN"/>
        </w:rPr>
        <w:t>资料</w:t>
      </w:r>
      <w:r>
        <w:rPr>
          <w:rFonts w:hint="default" w:ascii="Times New Roman" w:hAnsi="Times New Roman" w:eastAsia="仿宋_GB2312" w:cs="Times New Roman"/>
          <w:sz w:val="32"/>
          <w:szCs w:val="32"/>
        </w:rPr>
        <w:t>审核存疑的报</w:t>
      </w:r>
      <w:r>
        <w:rPr>
          <w:rFonts w:hint="eastAsia" w:ascii="Times New Roman" w:hAnsi="Times New Roman" w:eastAsia="仿宋_GB2312" w:cs="Times New Roman"/>
          <w:sz w:val="32"/>
          <w:szCs w:val="32"/>
          <w:lang w:eastAsia="zh-CN"/>
        </w:rPr>
        <w:t>名考生</w:t>
      </w:r>
      <w:r>
        <w:rPr>
          <w:rFonts w:hint="default" w:ascii="Times New Roman" w:hAnsi="Times New Roman" w:eastAsia="仿宋_GB2312" w:cs="Times New Roman"/>
          <w:sz w:val="32"/>
          <w:szCs w:val="32"/>
        </w:rPr>
        <w:t>，须携带报名所需资料到报名地审核部门进行现场审核。</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 w:eastAsia="zh-CN"/>
        </w:rPr>
      </w:pPr>
      <w:r>
        <w:rPr>
          <w:rFonts w:hint="default" w:ascii="Times New Roman" w:hAnsi="Times New Roman" w:eastAsia="楷体_GB2312" w:cs="Times New Roman"/>
          <w:b/>
          <w:bCs/>
          <w:sz w:val="32"/>
          <w:szCs w:val="32"/>
          <w:lang w:val="en" w:eastAsia="zh-CN"/>
        </w:rPr>
        <w:t>（六）报名缴费</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1.缴费时间。</w:t>
      </w:r>
      <w:r>
        <w:rPr>
          <w:rFonts w:hint="default" w:ascii="Times New Roman" w:hAnsi="Times New Roman" w:eastAsia="仿宋_GB2312" w:cs="Times New Roman"/>
          <w:sz w:val="32"/>
          <w:szCs w:val="32"/>
        </w:rPr>
        <w:t>考生网上缴费时间为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时间截止到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14：00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2.注意事项。</w:t>
      </w:r>
      <w:r>
        <w:rPr>
          <w:rFonts w:hint="default" w:ascii="Times New Roman" w:hAnsi="Times New Roman" w:eastAsia="仿宋_GB2312" w:cs="Times New Roman"/>
          <w:sz w:val="32"/>
          <w:szCs w:val="32"/>
        </w:rPr>
        <w:t>经确认报名资格审核通过的考生，根据信息表上的网络报名注册号进入网上缴费系统完成缴费。网上缴费成功才能视为报名成功。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（七）相关要求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1.诚信报考。</w:t>
      </w:r>
      <w:r>
        <w:rPr>
          <w:rFonts w:hint="default" w:ascii="Times New Roman" w:hAnsi="Times New Roman" w:eastAsia="仿宋_GB2312" w:cs="Times New Roman"/>
          <w:sz w:val="32"/>
          <w:szCs w:val="32"/>
        </w:rPr>
        <w:t>报考人员应严格按照报名条件，对填报信息、上传</w:t>
      </w:r>
      <w:r>
        <w:rPr>
          <w:rFonts w:hint="default" w:ascii="Times New Roman" w:hAnsi="Times New Roman" w:eastAsia="仿宋_GB2312" w:cs="Times New Roman"/>
          <w:sz w:val="32"/>
          <w:szCs w:val="32"/>
          <w:lang w:eastAsia="zh-CN"/>
        </w:rPr>
        <w:t>资料</w:t>
      </w:r>
      <w:r>
        <w:rPr>
          <w:rFonts w:hint="default" w:ascii="Times New Roman" w:hAnsi="Times New Roman" w:eastAsia="仿宋_GB2312" w:cs="Times New Roman"/>
          <w:sz w:val="32"/>
          <w:szCs w:val="32"/>
        </w:rPr>
        <w:t>的真实性和</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性负责。如提供虚假报名信息或者采用其他不正当手段取得报名资格的，</w:t>
      </w:r>
      <w:r>
        <w:rPr>
          <w:rFonts w:hint="default" w:ascii="Times New Roman" w:hAnsi="Times New Roman" w:eastAsia="仿宋_GB2312" w:cs="Times New Roman"/>
          <w:sz w:val="32"/>
          <w:szCs w:val="32"/>
          <w:lang w:eastAsia="zh-CN"/>
        </w:rPr>
        <w:t>一经查实，将取消报名资格或取消考试成绩，将其列入我省会计行业失信人员名单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相关记录作为专业技术人员职业资格证书核发和注册、职称评定的重要参考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并将相关情况通知当事人所在单位。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2.照片上传。</w:t>
      </w:r>
      <w:r>
        <w:rPr>
          <w:rFonts w:hint="default" w:ascii="Times New Roman" w:hAnsi="Times New Roman" w:eastAsia="仿宋_GB2312" w:cs="Times New Roman"/>
          <w:sz w:val="32"/>
          <w:szCs w:val="32"/>
        </w:rPr>
        <w:t>考生</w:t>
      </w:r>
      <w:r>
        <w:rPr>
          <w:rFonts w:hint="default"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准备标准证件数字照片（白色背景，JPG格式，大于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KB，像素大于</w:t>
      </w:r>
      <w:r>
        <w:rPr>
          <w:rFonts w:hint="eastAsia"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等于</w:t>
      </w:r>
      <w:r>
        <w:rPr>
          <w:rFonts w:hint="default" w:ascii="Times New Roman" w:hAnsi="Times New Roman" w:eastAsia="仿宋_GB2312" w:cs="Times New Roman"/>
          <w:sz w:val="32"/>
          <w:szCs w:val="32"/>
          <w:lang w:val="en-US" w:eastAsia="zh-CN"/>
        </w:rPr>
        <w:t>295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413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将照片通过</w:t>
      </w:r>
      <w:r>
        <w:rPr>
          <w:rFonts w:hint="default" w:ascii="Times New Roman" w:hAnsi="Times New Roman" w:eastAsia="仿宋_GB2312" w:cs="Times New Roman"/>
          <w:sz w:val="32"/>
          <w:szCs w:val="32"/>
        </w:rPr>
        <w:t>下载</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照片审核处理工具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sz w:val="32"/>
          <w:szCs w:val="32"/>
          <w:lang w:eastAsia="zh-CN"/>
        </w:rPr>
        <w:t>合格</w:t>
      </w:r>
      <w:r>
        <w:rPr>
          <w:rFonts w:hint="default" w:ascii="Times New Roman" w:hAnsi="Times New Roman" w:eastAsia="仿宋_GB2312" w:cs="Times New Roman"/>
          <w:sz w:val="32"/>
          <w:szCs w:val="32"/>
        </w:rPr>
        <w:t>后再上传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因上传</w:t>
      </w:r>
      <w:r>
        <w:rPr>
          <w:rFonts w:hint="default" w:ascii="Times New Roman" w:hAnsi="Times New Roman" w:eastAsia="仿宋_GB2312" w:cs="Times New Roman"/>
          <w:sz w:val="32"/>
          <w:szCs w:val="32"/>
        </w:rPr>
        <w:t>不符合</w:t>
      </w:r>
      <w:r>
        <w:rPr>
          <w:rFonts w:hint="default" w:ascii="Times New Roman" w:hAnsi="Times New Roman" w:eastAsia="仿宋_GB2312" w:cs="Times New Roman"/>
          <w:sz w:val="32"/>
          <w:szCs w:val="32"/>
          <w:lang w:eastAsia="zh-CN"/>
        </w:rPr>
        <w:t>要求的照片或资料导致无法正常上报的</w:t>
      </w:r>
      <w:r>
        <w:rPr>
          <w:rFonts w:hint="default" w:ascii="Times New Roman" w:hAnsi="Times New Roman" w:eastAsia="仿宋_GB2312" w:cs="Times New Roman"/>
          <w:sz w:val="32"/>
          <w:szCs w:val="32"/>
        </w:rPr>
        <w:t>，其后果由报考人员自行承担</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、考试相关事项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（一）考试方式</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全国会计专业技术</w:t>
      </w:r>
      <w:r>
        <w:rPr>
          <w:rFonts w:hint="default" w:ascii="Times New Roman" w:hAnsi="Times New Roman" w:eastAsia="仿宋_GB2312" w:cs="Times New Roman"/>
          <w:sz w:val="32"/>
          <w:szCs w:val="32"/>
        </w:rPr>
        <w:t>资格考试</w:t>
      </w:r>
      <w:r>
        <w:rPr>
          <w:rFonts w:hint="default" w:ascii="Times New Roman" w:hAnsi="Times New Roman" w:eastAsia="仿宋_GB2312" w:cs="Times New Roman"/>
          <w:sz w:val="32"/>
          <w:szCs w:val="32"/>
          <w:lang w:eastAsia="zh-CN"/>
        </w:rPr>
        <w:t>采用</w:t>
      </w:r>
      <w:r>
        <w:rPr>
          <w:rFonts w:hint="default" w:ascii="Times New Roman" w:hAnsi="Times New Roman" w:eastAsia="仿宋_GB2312" w:cs="Times New Roman"/>
          <w:sz w:val="32"/>
          <w:szCs w:val="32"/>
        </w:rPr>
        <w:t>无纸化方式。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（二）考试时间及科目</w:t>
      </w:r>
    </w:p>
    <w:p>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1.初级资格。</w:t>
      </w:r>
      <w:r>
        <w:rPr>
          <w:rFonts w:hint="default" w:ascii="Times New Roman" w:hAnsi="Times New Roman" w:eastAsia="仿宋_GB2312" w:cs="Times New Roman"/>
          <w:sz w:val="32"/>
          <w:szCs w:val="32"/>
          <w:lang w:eastAsia="zh-CN"/>
        </w:rPr>
        <w:t>初级</w:t>
      </w:r>
      <w:r>
        <w:rPr>
          <w:rFonts w:hint="default" w:ascii="Times New Roman" w:hAnsi="Times New Roman" w:eastAsia="仿宋_GB2312" w:cs="Times New Roman"/>
          <w:sz w:val="32"/>
          <w:szCs w:val="32"/>
        </w:rPr>
        <w:t>资格考试于</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日两个时间段进行</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lang w:val="en-US" w:eastAsia="zh-CN"/>
        </w:rPr>
        <w:t>14个</w:t>
      </w:r>
      <w:r>
        <w:rPr>
          <w:rFonts w:hint="default" w:ascii="Times New Roman" w:hAnsi="Times New Roman" w:eastAsia="仿宋_GB2312" w:cs="Times New Roman"/>
          <w:sz w:val="32"/>
          <w:szCs w:val="32"/>
          <w:lang w:eastAsia="zh-CN"/>
        </w:rPr>
        <w:t>批次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考生</w:t>
      </w:r>
      <w:r>
        <w:rPr>
          <w:rFonts w:hint="default" w:ascii="Times New Roman" w:hAnsi="Times New Roman" w:eastAsia="仿宋_GB2312" w:cs="Times New Roman"/>
          <w:sz w:val="32"/>
          <w:szCs w:val="32"/>
        </w:rPr>
        <w:t>具体考试时间和批次以准考证上的时间和批次为准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《初级会计实务》科目考试时长为</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分钟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经济法基础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科目考试时长为</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分钟，两个科目连续考试，时间不能混用。具体</w:t>
      </w:r>
      <w:r>
        <w:rPr>
          <w:rFonts w:hint="default"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rPr>
        <w:t>如下：</w:t>
      </w:r>
    </w:p>
    <w:tbl>
      <w:tblPr>
        <w:tblStyle w:val="7"/>
        <w:tblW w:w="827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853"/>
        <w:gridCol w:w="44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9" w:hRule="atLeast"/>
          <w:tblCellSpacing w:w="0" w:type="dxa"/>
          <w:jc w:val="center"/>
        </w:trPr>
        <w:tc>
          <w:tcPr>
            <w:tcW w:w="3853"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color w:val="333333"/>
                <w:sz w:val="28"/>
                <w:szCs w:val="28"/>
              </w:rPr>
              <w:t>考试日期</w:t>
            </w:r>
          </w:p>
        </w:tc>
        <w:tc>
          <w:tcPr>
            <w:tcW w:w="442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color w:val="333333"/>
                <w:sz w:val="28"/>
                <w:szCs w:val="28"/>
              </w:rPr>
              <w:t>考试时间及科目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85" w:hRule="atLeast"/>
          <w:tblCellSpacing w:w="0" w:type="dxa"/>
          <w:jc w:val="center"/>
        </w:trPr>
        <w:tc>
          <w:tcPr>
            <w:tcW w:w="3853" w:type="dxa"/>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val="en-US" w:eastAsia="zh-CN" w:bidi="ar-SA"/>
              </w:rPr>
              <w:t>5</w:t>
            </w:r>
            <w:r>
              <w:rPr>
                <w:rFonts w:hint="default" w:ascii="Times New Roman" w:hAnsi="Times New Roman" w:cs="Times New Roman" w:eastAsiaTheme="minorEastAsia"/>
                <w:color w:val="333333"/>
                <w:sz w:val="28"/>
                <w:szCs w:val="28"/>
              </w:rPr>
              <w:t>月</w:t>
            </w:r>
            <w:r>
              <w:rPr>
                <w:rFonts w:hint="default" w:ascii="Times New Roman" w:hAnsi="Times New Roman" w:cs="Times New Roman" w:eastAsiaTheme="minorEastAsia"/>
                <w:kern w:val="2"/>
                <w:sz w:val="28"/>
                <w:szCs w:val="28"/>
                <w:lang w:val="en-US" w:eastAsia="zh-CN" w:bidi="ar-SA"/>
              </w:rPr>
              <w:t>7</w:t>
            </w:r>
            <w:r>
              <w:rPr>
                <w:rFonts w:hint="default" w:ascii="Times New Roman" w:hAnsi="Times New Roman" w:cs="Times New Roman" w:eastAsiaTheme="minorEastAsia"/>
                <w:color w:val="333333"/>
                <w:sz w:val="28"/>
                <w:szCs w:val="28"/>
              </w:rPr>
              <w:t>日至</w:t>
            </w:r>
            <w:r>
              <w:rPr>
                <w:rFonts w:hint="default" w:ascii="Times New Roman" w:hAnsi="Times New Roman" w:cs="Times New Roman" w:eastAsiaTheme="minorEastAsia"/>
                <w:kern w:val="2"/>
                <w:sz w:val="28"/>
                <w:szCs w:val="28"/>
                <w:lang w:val="en-US" w:eastAsia="zh-CN" w:bidi="ar-SA"/>
              </w:rPr>
              <w:t>11</w:t>
            </w:r>
            <w:r>
              <w:rPr>
                <w:rFonts w:hint="default" w:ascii="Times New Roman" w:hAnsi="Times New Roman" w:cs="Times New Roman" w:eastAsiaTheme="minorEastAsia"/>
                <w:color w:val="333333"/>
                <w:sz w:val="28"/>
                <w:szCs w:val="28"/>
              </w:rPr>
              <w:t>日</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val="en-US" w:eastAsia="zh-CN" w:bidi="ar-SA"/>
              </w:rPr>
              <w:t>5</w:t>
            </w:r>
            <w:r>
              <w:rPr>
                <w:rFonts w:hint="default" w:ascii="Times New Roman" w:hAnsi="Times New Roman" w:cs="Times New Roman" w:eastAsiaTheme="minorEastAsia"/>
                <w:color w:val="333333"/>
                <w:sz w:val="28"/>
                <w:szCs w:val="28"/>
              </w:rPr>
              <w:t>月</w:t>
            </w:r>
            <w:r>
              <w:rPr>
                <w:rFonts w:hint="default" w:ascii="Times New Roman" w:hAnsi="Times New Roman" w:cs="Times New Roman" w:eastAsiaTheme="minorEastAsia"/>
                <w:kern w:val="2"/>
                <w:sz w:val="28"/>
                <w:szCs w:val="28"/>
                <w:lang w:val="en-US" w:eastAsia="zh-CN" w:bidi="ar-SA"/>
              </w:rPr>
              <w:t>14</w:t>
            </w:r>
            <w:r>
              <w:rPr>
                <w:rFonts w:hint="default" w:ascii="Times New Roman" w:hAnsi="Times New Roman" w:cs="Times New Roman" w:eastAsiaTheme="minorEastAsia"/>
                <w:color w:val="333333"/>
                <w:sz w:val="28"/>
                <w:szCs w:val="28"/>
              </w:rPr>
              <w:t>日至</w:t>
            </w:r>
            <w:r>
              <w:rPr>
                <w:rFonts w:hint="default" w:ascii="Times New Roman" w:hAnsi="Times New Roman" w:cs="Times New Roman" w:eastAsiaTheme="minorEastAsia"/>
                <w:kern w:val="2"/>
                <w:sz w:val="28"/>
                <w:szCs w:val="28"/>
                <w:lang w:val="en-US" w:eastAsia="zh-CN" w:bidi="ar-SA"/>
              </w:rPr>
              <w:t>15</w:t>
            </w:r>
            <w:r>
              <w:rPr>
                <w:rFonts w:hint="default" w:ascii="Times New Roman" w:hAnsi="Times New Roman" w:cs="Times New Roman" w:eastAsiaTheme="minorEastAsia"/>
                <w:color w:val="333333"/>
                <w:sz w:val="28"/>
                <w:szCs w:val="28"/>
              </w:rPr>
              <w:t>日</w:t>
            </w:r>
          </w:p>
        </w:tc>
        <w:tc>
          <w:tcPr>
            <w:tcW w:w="442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8:30—11:30</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sz w:val="28"/>
                <w:szCs w:val="28"/>
              </w:rPr>
            </w:pPr>
            <w:r>
              <w:rPr>
                <w:rFonts w:hint="default" w:ascii="Times New Roman" w:hAnsi="Times New Roman" w:cs="Times New Roman" w:eastAsiaTheme="minorEastAsia"/>
                <w:color w:val="333333"/>
                <w:sz w:val="28"/>
                <w:szCs w:val="28"/>
              </w:rPr>
              <w:t>初级会计实务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sz w:val="28"/>
                <w:szCs w:val="28"/>
              </w:rPr>
            </w:pPr>
            <w:r>
              <w:rPr>
                <w:rFonts w:hint="default" w:ascii="Times New Roman" w:hAnsi="Times New Roman" w:cs="Times New Roman" w:eastAsiaTheme="minorEastAsia"/>
                <w:color w:val="333333"/>
                <w:sz w:val="28"/>
                <w:szCs w:val="28"/>
              </w:rPr>
              <w:t>经济法基础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99" w:hRule="atLeast"/>
          <w:tblCellSpacing w:w="0" w:type="dxa"/>
          <w:jc w:val="center"/>
        </w:trPr>
        <w:tc>
          <w:tcPr>
            <w:tcW w:w="385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line="578" w:lineRule="exact"/>
              <w:ind w:left="0" w:leftChars="0"/>
              <w:textAlignment w:val="auto"/>
              <w:outlineLvl w:val="9"/>
              <w:rPr>
                <w:rFonts w:hint="default" w:ascii="Times New Roman" w:hAnsi="Times New Roman" w:cs="Times New Roman" w:eastAsiaTheme="minorEastAsia"/>
                <w:color w:val="333333"/>
                <w:sz w:val="28"/>
                <w:szCs w:val="28"/>
              </w:rPr>
            </w:pPr>
          </w:p>
        </w:tc>
        <w:tc>
          <w:tcPr>
            <w:tcW w:w="442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14:30—17:30</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sz w:val="28"/>
                <w:szCs w:val="28"/>
              </w:rPr>
            </w:pPr>
            <w:r>
              <w:rPr>
                <w:rFonts w:hint="default" w:ascii="Times New Roman" w:hAnsi="Times New Roman" w:cs="Times New Roman" w:eastAsiaTheme="minorEastAsia"/>
                <w:color w:val="333333"/>
                <w:sz w:val="28"/>
                <w:szCs w:val="28"/>
              </w:rPr>
              <w:t>初级会计实务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8" w:lineRule="exact"/>
              <w:ind w:left="0" w:leftChars="0"/>
              <w:jc w:val="center"/>
              <w:textAlignment w:val="auto"/>
              <w:outlineLvl w:val="9"/>
              <w:rPr>
                <w:rFonts w:hint="default" w:ascii="Times New Roman" w:hAnsi="Times New Roman" w:cs="Times New Roman" w:eastAsiaTheme="minorEastAsia"/>
                <w:sz w:val="28"/>
                <w:szCs w:val="28"/>
              </w:rPr>
            </w:pPr>
            <w:r>
              <w:rPr>
                <w:rFonts w:hint="default" w:ascii="Times New Roman" w:hAnsi="Times New Roman" w:cs="Times New Roman" w:eastAsiaTheme="minorEastAsia"/>
                <w:color w:val="333333"/>
                <w:sz w:val="28"/>
                <w:szCs w:val="28"/>
              </w:rPr>
              <w:t>经济法基础</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lang w:val="en-US" w:eastAsia="zh-CN"/>
        </w:rPr>
        <w:t>2.高级资格。</w:t>
      </w:r>
      <w:r>
        <w:rPr>
          <w:rFonts w:hint="default" w:ascii="Times New Roman" w:hAnsi="Times New Roman" w:eastAsia="仿宋_GB2312" w:cs="Times New Roman"/>
          <w:sz w:val="32"/>
          <w:szCs w:val="32"/>
        </w:rPr>
        <w:t>高级资格</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《高级会计实务》科目考试日期为</w:t>
      </w:r>
      <w:r>
        <w:rPr>
          <w:rFonts w:hint="default"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sz w:val="32"/>
          <w:szCs w:val="32"/>
        </w:rPr>
        <w:t>日，考试时间为</w:t>
      </w:r>
      <w:r>
        <w:rPr>
          <w:rFonts w:hint="default" w:ascii="Times New Roman" w:hAnsi="Times New Roman" w:eastAsia="仿宋_GB2312" w:cs="Times New Roman"/>
          <w:kern w:val="2"/>
          <w:sz w:val="32"/>
          <w:szCs w:val="32"/>
          <w:lang w:val="en-US" w:eastAsia="zh-CN" w:bidi="ar-SA"/>
        </w:rPr>
        <w:t>8:30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12:00</w:t>
      </w:r>
      <w:r>
        <w:rPr>
          <w:rFonts w:hint="default" w:ascii="Times New Roman" w:hAnsi="Times New Roman" w:eastAsia="仿宋_GB2312" w:cs="Times New Roman"/>
          <w:sz w:val="32"/>
          <w:szCs w:val="32"/>
        </w:rPr>
        <w:t>，时长</w:t>
      </w:r>
      <w:r>
        <w:rPr>
          <w:rFonts w:hint="default" w:ascii="Times New Roman" w:hAnsi="Times New Roman" w:eastAsia="仿宋_GB2312" w:cs="Times New Roman"/>
          <w:kern w:val="2"/>
          <w:sz w:val="32"/>
          <w:szCs w:val="32"/>
          <w:lang w:val="en-US" w:eastAsia="zh-CN" w:bidi="ar-SA"/>
        </w:rPr>
        <w:t>3.5</w:t>
      </w:r>
      <w:r>
        <w:rPr>
          <w:rFonts w:hint="default" w:ascii="Times New Roman" w:hAnsi="Times New Roman" w:eastAsia="仿宋_GB2312" w:cs="Times New Roman"/>
          <w:sz w:val="32"/>
          <w:szCs w:val="32"/>
        </w:rPr>
        <w:t>小时。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（三）考试地点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1.初级资格。</w:t>
      </w:r>
      <w:r>
        <w:rPr>
          <w:rFonts w:hint="default" w:ascii="Times New Roman" w:hAnsi="Times New Roman" w:eastAsia="仿宋_GB2312" w:cs="Times New Roman"/>
          <w:sz w:val="32"/>
          <w:szCs w:val="32"/>
        </w:rPr>
        <w:t>所有报名参加考试人员，均在其报名所在地参加考试。</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高</w:t>
      </w:r>
      <w:r>
        <w:rPr>
          <w:rFonts w:hint="default" w:ascii="Times New Roman" w:hAnsi="Times New Roman" w:eastAsia="仿宋_GB2312" w:cs="Times New Roman"/>
          <w:b/>
          <w:bCs/>
          <w:sz w:val="32"/>
          <w:szCs w:val="32"/>
          <w:lang w:val="en-US" w:eastAsia="zh-CN"/>
        </w:rPr>
        <w:t>级资格。</w:t>
      </w:r>
      <w:r>
        <w:rPr>
          <w:rFonts w:hint="default" w:ascii="Times New Roman" w:hAnsi="Times New Roman" w:eastAsia="仿宋_GB2312" w:cs="Times New Roman"/>
          <w:sz w:val="32"/>
          <w:szCs w:val="32"/>
        </w:rPr>
        <w:t>所有报名参加考试人员，均在</w:t>
      </w:r>
      <w:r>
        <w:rPr>
          <w:rFonts w:hint="eastAsia" w:ascii="Times New Roman" w:hAnsi="Times New Roman" w:eastAsia="仿宋_GB2312" w:cs="Times New Roman"/>
          <w:sz w:val="32"/>
          <w:szCs w:val="32"/>
          <w:lang w:eastAsia="zh-CN"/>
        </w:rPr>
        <w:t>成都参加考试。</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成绩公布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kern w:val="2"/>
          <w:sz w:val="32"/>
          <w:szCs w:val="32"/>
          <w:lang w:val="en-US" w:eastAsia="zh-CN" w:bidi="ar-SA"/>
        </w:rPr>
        <w:t>22</w:t>
      </w:r>
      <w:r>
        <w:rPr>
          <w:rFonts w:hint="default" w:ascii="Times New Roman" w:hAnsi="Times New Roman" w:eastAsia="仿宋_GB2312" w:cs="Times New Roman"/>
          <w:sz w:val="32"/>
          <w:szCs w:val="32"/>
          <w:lang w:val="en-US" w:eastAsia="zh-CN"/>
        </w:rPr>
        <w:t>日前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全国会计资格评价网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四川会计服务网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公布考试成绩</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收费标准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（一）初级资格</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初</w:t>
      </w:r>
      <w:r>
        <w:rPr>
          <w:rFonts w:hint="default" w:ascii="Times New Roman" w:hAnsi="Times New Roman" w:eastAsia="仿宋_GB2312" w:cs="Times New Roman"/>
          <w:sz w:val="32"/>
          <w:szCs w:val="32"/>
        </w:rPr>
        <w:t>级资格考试每科收取考务费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考试费</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元，每科共计收取</w:t>
      </w:r>
      <w:r>
        <w:rPr>
          <w:rFonts w:hint="default"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元。</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高级资格</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高级资格考试每科收取考务费</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考试费</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元，每科共计收取</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元。</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五、其他事项</w:t>
      </w:r>
    </w:p>
    <w:p>
      <w:pPr>
        <w:keepNext w:val="0"/>
        <w:keepLines w:val="0"/>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各地考试管理机构应按统一规定的时间</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程序组织</w:t>
      </w:r>
      <w:r>
        <w:rPr>
          <w:rFonts w:hint="default" w:ascii="Times New Roman" w:hAnsi="Times New Roman" w:eastAsia="仿宋_GB2312" w:cs="Times New Roman"/>
          <w:kern w:val="0"/>
          <w:sz w:val="32"/>
          <w:szCs w:val="32"/>
          <w:lang w:eastAsia="zh-CN"/>
        </w:rPr>
        <w:t>考生</w:t>
      </w:r>
      <w:r>
        <w:rPr>
          <w:rFonts w:hint="default" w:ascii="Times New Roman" w:hAnsi="Times New Roman" w:eastAsia="仿宋_GB2312" w:cs="Times New Roman"/>
          <w:kern w:val="0"/>
          <w:sz w:val="32"/>
          <w:szCs w:val="32"/>
        </w:rPr>
        <w:t>报名，严格</w:t>
      </w:r>
      <w:r>
        <w:rPr>
          <w:rFonts w:hint="default" w:ascii="Times New Roman" w:hAnsi="Times New Roman" w:eastAsia="仿宋_GB2312" w:cs="Times New Roman"/>
          <w:kern w:val="0"/>
          <w:sz w:val="32"/>
          <w:szCs w:val="32"/>
          <w:lang w:eastAsia="zh-CN"/>
        </w:rPr>
        <w:t>审核</w:t>
      </w:r>
      <w:r>
        <w:rPr>
          <w:rFonts w:hint="default" w:ascii="Times New Roman" w:hAnsi="Times New Roman" w:eastAsia="仿宋_GB2312" w:cs="Times New Roman"/>
          <w:kern w:val="0"/>
          <w:sz w:val="32"/>
          <w:szCs w:val="32"/>
        </w:rPr>
        <w:t>报名条件，</w:t>
      </w:r>
      <w:r>
        <w:rPr>
          <w:rFonts w:hint="default" w:ascii="Times New Roman" w:hAnsi="Times New Roman" w:eastAsia="仿宋_GB2312" w:cs="Times New Roman"/>
          <w:kern w:val="0"/>
          <w:sz w:val="32"/>
          <w:szCs w:val="32"/>
          <w:lang w:eastAsia="zh-CN"/>
        </w:rPr>
        <w:t>确保考生报名资格符合报名条件</w:t>
      </w:r>
      <w:r>
        <w:rPr>
          <w:rFonts w:hint="default" w:ascii="Times New Roman" w:hAnsi="Times New Roman" w:eastAsia="仿宋_GB2312" w:cs="Times New Roman"/>
          <w:kern w:val="0"/>
          <w:sz w:val="32"/>
          <w:szCs w:val="32"/>
        </w:rPr>
        <w:t>。</w:t>
      </w:r>
    </w:p>
    <w:p>
      <w:pPr>
        <w:keepNext w:val="0"/>
        <w:keepLines w:val="0"/>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各地考试管理机构应于考试开始</w:t>
      </w: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0"/>
          <w:sz w:val="32"/>
          <w:szCs w:val="32"/>
          <w:lang w:eastAsia="zh-CN"/>
        </w:rPr>
        <w:t>天</w:t>
      </w:r>
      <w:r>
        <w:rPr>
          <w:rFonts w:hint="default" w:ascii="Times New Roman" w:hAnsi="Times New Roman" w:eastAsia="仿宋_GB2312" w:cs="Times New Roman"/>
          <w:kern w:val="0"/>
          <w:sz w:val="32"/>
          <w:szCs w:val="32"/>
        </w:rPr>
        <w:t>前完成对监考人员、考试工作人员培训等各项考前准备工作，于考试开始前1</w:t>
      </w:r>
      <w:r>
        <w:rPr>
          <w:rFonts w:hint="eastAsia" w:ascii="Times New Roman" w:hAnsi="Times New Roman" w:eastAsia="仿宋_GB2312" w:cs="Times New Roman"/>
          <w:kern w:val="0"/>
          <w:sz w:val="32"/>
          <w:szCs w:val="32"/>
          <w:lang w:eastAsia="zh-CN"/>
        </w:rPr>
        <w:t>天</w:t>
      </w:r>
      <w:r>
        <w:rPr>
          <w:rFonts w:hint="default" w:ascii="Times New Roman" w:hAnsi="Times New Roman" w:eastAsia="仿宋_GB2312" w:cs="Times New Roman"/>
          <w:kern w:val="0"/>
          <w:sz w:val="32"/>
          <w:szCs w:val="32"/>
        </w:rPr>
        <w:t>完成对所有考点、考场和考试机检测等工作，并做好防范和打击作弊活动的各项准备工作。</w:t>
      </w:r>
    </w:p>
    <w:p>
      <w:pPr>
        <w:keepNext w:val="0"/>
        <w:keepLines w:val="0"/>
        <w:pageBreakBefore w:val="0"/>
        <w:widowControl/>
        <w:shd w:val="clear" w:color="auto"/>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各地考试管理机构要本着以考生为本的原则，提高服务意识，认真负责</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精心细致做好考务管理各环节工作，确保</w:t>
      </w:r>
      <w:r>
        <w:rPr>
          <w:rFonts w:hint="default"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初级</w:t>
      </w:r>
      <w:r>
        <w:rPr>
          <w:rFonts w:hint="default" w:ascii="Times New Roman" w:hAnsi="Times New Roman" w:eastAsia="仿宋_GB2312" w:cs="Times New Roman"/>
          <w:kern w:val="0"/>
          <w:sz w:val="32"/>
          <w:szCs w:val="32"/>
        </w:rPr>
        <w:t>、高级资格考试各项工作圆满完成。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（四）</w:t>
      </w:r>
      <w:r>
        <w:rPr>
          <w:rFonts w:hint="default" w:ascii="Times New Roman" w:hAnsi="Times New Roman" w:eastAsia="仿宋_GB2312" w:cs="Times New Roman"/>
          <w:kern w:val="0"/>
          <w:sz w:val="32"/>
          <w:szCs w:val="32"/>
          <w:lang w:val="en-US" w:eastAsia="zh-CN" w:bidi="ar-SA"/>
        </w:rPr>
        <w:t>各地考试管理机构应按照本地区新冠肺炎疫情防控工作有关要求，制定疫情防控措施和应急预案，确保广大考生和考试工作人员的身体健康和生命安全。出现突发疫情紧急情况</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确实不能正常组织考试的，由</w:t>
      </w:r>
      <w:r>
        <w:rPr>
          <w:rFonts w:hint="eastAsia" w:ascii="Times New Roman" w:hAnsi="Times New Roman" w:eastAsia="仿宋_GB2312" w:cs="Times New Roman"/>
          <w:kern w:val="0"/>
          <w:sz w:val="32"/>
          <w:szCs w:val="32"/>
          <w:lang w:val="en-US" w:eastAsia="zh-CN" w:bidi="ar-SA"/>
        </w:rPr>
        <w:t>财政</w:t>
      </w:r>
      <w:r>
        <w:rPr>
          <w:rFonts w:hint="default" w:ascii="Times New Roman" w:hAnsi="Times New Roman" w:eastAsia="仿宋_GB2312" w:cs="Times New Roman"/>
          <w:kern w:val="0"/>
          <w:sz w:val="32"/>
          <w:szCs w:val="32"/>
          <w:lang w:val="en-US" w:eastAsia="zh-CN" w:bidi="ar-SA"/>
        </w:rPr>
        <w:t>厅请示省疫情防控领导小组后</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向社会公告暂停有关考区、考点的考试</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各停考点考试管理机构要向考生做好解释工作。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both"/>
        <w:textAlignment w:val="auto"/>
        <w:outlineLvl w:val="9"/>
        <w:rPr>
          <w:rFonts w:hint="default" w:ascii="Times New Roman" w:hAnsi="Times New Roman" w:eastAsia="仿宋_GB2312" w:cs="Times New Roman"/>
          <w:kern w:val="0"/>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both"/>
        <w:textAlignment w:val="auto"/>
        <w:outlineLvl w:val="9"/>
        <w:rPr>
          <w:rFonts w:hint="default" w:ascii="Times New Roman" w:hAnsi="Times New Roman" w:eastAsia="仿宋_GB2312"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78" w:lineRule="exact"/>
        <w:ind w:left="0" w:leftChars="0"/>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bidi="ar-SA"/>
        </w:rPr>
        <w:t>四川省财政厅</w:t>
      </w:r>
    </w:p>
    <w:p>
      <w:pPr>
        <w:keepNext w:val="0"/>
        <w:keepLines w:val="0"/>
        <w:pageBreakBefore w:val="0"/>
        <w:kinsoku/>
        <w:wordWrap/>
        <w:overflowPunct/>
        <w:topLinePunct w:val="0"/>
        <w:autoSpaceDE/>
        <w:autoSpaceDN/>
        <w:bidi w:val="0"/>
        <w:adjustRightInd/>
        <w:snapToGrid/>
        <w:spacing w:line="578" w:lineRule="exact"/>
        <w:ind w:left="0" w:leftChars="0" w:firstLine="5440" w:firstLineChars="17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2021</w:t>
      </w:r>
      <w:r>
        <w:rPr>
          <w:rFonts w:hint="default" w:ascii="Times New Roman" w:hAnsi="Times New Roman" w:eastAsia="仿宋_GB2312" w:cs="Times New Roman"/>
          <w:kern w:val="0"/>
          <w:sz w:val="32"/>
          <w:szCs w:val="32"/>
          <w:lang w:val="en-US" w:eastAsia="zh-CN" w:bidi="ar-SA"/>
        </w:rPr>
        <w:t>年</w:t>
      </w:r>
      <w:r>
        <w:rPr>
          <w:rFonts w:hint="default"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7</w:t>
      </w:r>
      <w:r>
        <w:rPr>
          <w:rFonts w:hint="default" w:ascii="Times New Roman" w:hAnsi="Times New Roman" w:eastAsia="仿宋_GB2312" w:cs="Times New Roman"/>
          <w:kern w:val="0"/>
          <w:sz w:val="32"/>
          <w:szCs w:val="32"/>
          <w:lang w:val="en-US" w:eastAsia="zh-CN" w:bidi="ar-SA"/>
        </w:rPr>
        <w:t>日</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59264;mso-width-relative:page;mso-height-relative:page;" filled="f" stroked="f" coordsize="21600,21600" o:gfxdata="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Swkr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4"/>
                    </w:pPr>
                    <w:r>
                      <w:t>—</w:t>
                    </w: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A6"/>
    <w:rsid w:val="000A002F"/>
    <w:rsid w:val="000B03AB"/>
    <w:rsid w:val="000B03F7"/>
    <w:rsid w:val="000C1EA2"/>
    <w:rsid w:val="0013136B"/>
    <w:rsid w:val="001435A6"/>
    <w:rsid w:val="002E447A"/>
    <w:rsid w:val="00350671"/>
    <w:rsid w:val="003844F3"/>
    <w:rsid w:val="00410DDF"/>
    <w:rsid w:val="0054462D"/>
    <w:rsid w:val="00731E6A"/>
    <w:rsid w:val="00A52418"/>
    <w:rsid w:val="00C8239B"/>
    <w:rsid w:val="00C978BF"/>
    <w:rsid w:val="00D21670"/>
    <w:rsid w:val="00E736FB"/>
    <w:rsid w:val="00FA729F"/>
    <w:rsid w:val="015772A4"/>
    <w:rsid w:val="01D60B10"/>
    <w:rsid w:val="03474258"/>
    <w:rsid w:val="034B2E38"/>
    <w:rsid w:val="03896FEC"/>
    <w:rsid w:val="03EA5031"/>
    <w:rsid w:val="060D2627"/>
    <w:rsid w:val="06721A19"/>
    <w:rsid w:val="078A2181"/>
    <w:rsid w:val="07936B08"/>
    <w:rsid w:val="07950B26"/>
    <w:rsid w:val="07C138B9"/>
    <w:rsid w:val="081D7BBB"/>
    <w:rsid w:val="09023F99"/>
    <w:rsid w:val="091B1B76"/>
    <w:rsid w:val="09EA39CE"/>
    <w:rsid w:val="0A391C3C"/>
    <w:rsid w:val="0B372620"/>
    <w:rsid w:val="0C580AA0"/>
    <w:rsid w:val="0C8E44C1"/>
    <w:rsid w:val="0CF900A3"/>
    <w:rsid w:val="0D416E2A"/>
    <w:rsid w:val="0E4B1F3E"/>
    <w:rsid w:val="0ECE5049"/>
    <w:rsid w:val="10374E70"/>
    <w:rsid w:val="10A30E2C"/>
    <w:rsid w:val="10BA05B4"/>
    <w:rsid w:val="10EE5B38"/>
    <w:rsid w:val="11270BC2"/>
    <w:rsid w:val="118732D1"/>
    <w:rsid w:val="119B2E31"/>
    <w:rsid w:val="126E1B2C"/>
    <w:rsid w:val="12EC1224"/>
    <w:rsid w:val="13131232"/>
    <w:rsid w:val="13500C67"/>
    <w:rsid w:val="136D037F"/>
    <w:rsid w:val="1392287F"/>
    <w:rsid w:val="13EE5846"/>
    <w:rsid w:val="141A0205"/>
    <w:rsid w:val="14726CAC"/>
    <w:rsid w:val="15AF7257"/>
    <w:rsid w:val="15C762CA"/>
    <w:rsid w:val="16873D30"/>
    <w:rsid w:val="16985F3D"/>
    <w:rsid w:val="16A668AC"/>
    <w:rsid w:val="177B3E6B"/>
    <w:rsid w:val="18A74EB5"/>
    <w:rsid w:val="1941466A"/>
    <w:rsid w:val="1ADA2DD0"/>
    <w:rsid w:val="1AFE6CB6"/>
    <w:rsid w:val="1B5E59A7"/>
    <w:rsid w:val="1C024584"/>
    <w:rsid w:val="1C550139"/>
    <w:rsid w:val="1CCD2057"/>
    <w:rsid w:val="1CCF6653"/>
    <w:rsid w:val="1D156539"/>
    <w:rsid w:val="1DB93F59"/>
    <w:rsid w:val="1DE5415D"/>
    <w:rsid w:val="1E796654"/>
    <w:rsid w:val="1E9877E7"/>
    <w:rsid w:val="1EC93137"/>
    <w:rsid w:val="201900EE"/>
    <w:rsid w:val="21A73E6C"/>
    <w:rsid w:val="21DF57AC"/>
    <w:rsid w:val="21E5472C"/>
    <w:rsid w:val="222356B8"/>
    <w:rsid w:val="22321503"/>
    <w:rsid w:val="2404540A"/>
    <w:rsid w:val="24331172"/>
    <w:rsid w:val="24E707BB"/>
    <w:rsid w:val="256736AA"/>
    <w:rsid w:val="25991A86"/>
    <w:rsid w:val="271433BD"/>
    <w:rsid w:val="27342502"/>
    <w:rsid w:val="293A3EE3"/>
    <w:rsid w:val="293D0C17"/>
    <w:rsid w:val="2A1974E3"/>
    <w:rsid w:val="2A6D5EA1"/>
    <w:rsid w:val="2B9678E2"/>
    <w:rsid w:val="2BE26EA2"/>
    <w:rsid w:val="2D0A773C"/>
    <w:rsid w:val="2DBE5598"/>
    <w:rsid w:val="2DC31699"/>
    <w:rsid w:val="2DCF44E2"/>
    <w:rsid w:val="2E3D144C"/>
    <w:rsid w:val="2F2F440E"/>
    <w:rsid w:val="300761B5"/>
    <w:rsid w:val="32103C25"/>
    <w:rsid w:val="32732BFB"/>
    <w:rsid w:val="330B1B18"/>
    <w:rsid w:val="336B25B7"/>
    <w:rsid w:val="338D32F1"/>
    <w:rsid w:val="33CD3272"/>
    <w:rsid w:val="340F55C3"/>
    <w:rsid w:val="344A6670"/>
    <w:rsid w:val="357A3162"/>
    <w:rsid w:val="36C20022"/>
    <w:rsid w:val="36FA1570"/>
    <w:rsid w:val="371D2CFB"/>
    <w:rsid w:val="37D7646D"/>
    <w:rsid w:val="37FE1C4C"/>
    <w:rsid w:val="38797524"/>
    <w:rsid w:val="38957B7A"/>
    <w:rsid w:val="38E52E0C"/>
    <w:rsid w:val="3919030A"/>
    <w:rsid w:val="39C51F35"/>
    <w:rsid w:val="3A7669BB"/>
    <w:rsid w:val="3B2A71FC"/>
    <w:rsid w:val="3CCC056A"/>
    <w:rsid w:val="3D0D46DF"/>
    <w:rsid w:val="3D113ED7"/>
    <w:rsid w:val="3D346110"/>
    <w:rsid w:val="3D923E86"/>
    <w:rsid w:val="3DDC3AB3"/>
    <w:rsid w:val="3E7964D0"/>
    <w:rsid w:val="3E9C21BE"/>
    <w:rsid w:val="3F373C95"/>
    <w:rsid w:val="3F3917BB"/>
    <w:rsid w:val="3F5E1222"/>
    <w:rsid w:val="3F7D0F71"/>
    <w:rsid w:val="3FCC5749"/>
    <w:rsid w:val="3FF44198"/>
    <w:rsid w:val="407E15A8"/>
    <w:rsid w:val="407E686E"/>
    <w:rsid w:val="40B41A41"/>
    <w:rsid w:val="411C1395"/>
    <w:rsid w:val="41AE7D41"/>
    <w:rsid w:val="42291FBB"/>
    <w:rsid w:val="423F797D"/>
    <w:rsid w:val="429D1E53"/>
    <w:rsid w:val="42FC147E"/>
    <w:rsid w:val="4493196E"/>
    <w:rsid w:val="479204D8"/>
    <w:rsid w:val="47BB1907"/>
    <w:rsid w:val="48D6451F"/>
    <w:rsid w:val="48EE063D"/>
    <w:rsid w:val="49A4308E"/>
    <w:rsid w:val="49CA4084"/>
    <w:rsid w:val="49D00F6E"/>
    <w:rsid w:val="4A5120AF"/>
    <w:rsid w:val="4ACA3C0F"/>
    <w:rsid w:val="4AEE78FE"/>
    <w:rsid w:val="4B7D48B5"/>
    <w:rsid w:val="4C115F9A"/>
    <w:rsid w:val="4C26584A"/>
    <w:rsid w:val="4C373527"/>
    <w:rsid w:val="4CD26721"/>
    <w:rsid w:val="4D2400F3"/>
    <w:rsid w:val="4D673998"/>
    <w:rsid w:val="4DC94652"/>
    <w:rsid w:val="4EA2311E"/>
    <w:rsid w:val="4F1F4A71"/>
    <w:rsid w:val="4FAB04B3"/>
    <w:rsid w:val="4FEB2274"/>
    <w:rsid w:val="4FEF697B"/>
    <w:rsid w:val="504F0341"/>
    <w:rsid w:val="50C11611"/>
    <w:rsid w:val="518F0997"/>
    <w:rsid w:val="51BA49DE"/>
    <w:rsid w:val="51DC0DF8"/>
    <w:rsid w:val="532C486F"/>
    <w:rsid w:val="5331340C"/>
    <w:rsid w:val="5455279C"/>
    <w:rsid w:val="54995494"/>
    <w:rsid w:val="54BF1EFB"/>
    <w:rsid w:val="54F509F0"/>
    <w:rsid w:val="55AF05D2"/>
    <w:rsid w:val="55BA1450"/>
    <w:rsid w:val="55D13813"/>
    <w:rsid w:val="57272B15"/>
    <w:rsid w:val="57883072"/>
    <w:rsid w:val="580C3AB9"/>
    <w:rsid w:val="58112E7E"/>
    <w:rsid w:val="58E56C6E"/>
    <w:rsid w:val="58F61266"/>
    <w:rsid w:val="58FA7DB6"/>
    <w:rsid w:val="5B45713C"/>
    <w:rsid w:val="5B6E251B"/>
    <w:rsid w:val="5BA65FD3"/>
    <w:rsid w:val="5BB57FC4"/>
    <w:rsid w:val="5CD252D1"/>
    <w:rsid w:val="5DD15589"/>
    <w:rsid w:val="5F4BF7E4"/>
    <w:rsid w:val="5F7907D7"/>
    <w:rsid w:val="5F976628"/>
    <w:rsid w:val="5FEB196D"/>
    <w:rsid w:val="5FF5429C"/>
    <w:rsid w:val="5FF76DFD"/>
    <w:rsid w:val="5FFFD77D"/>
    <w:rsid w:val="60286133"/>
    <w:rsid w:val="6133396F"/>
    <w:rsid w:val="619535D9"/>
    <w:rsid w:val="620F13D9"/>
    <w:rsid w:val="622C5635"/>
    <w:rsid w:val="623065F6"/>
    <w:rsid w:val="62397900"/>
    <w:rsid w:val="63743970"/>
    <w:rsid w:val="64602B10"/>
    <w:rsid w:val="646D405E"/>
    <w:rsid w:val="65E816C2"/>
    <w:rsid w:val="664C0493"/>
    <w:rsid w:val="66CA7019"/>
    <w:rsid w:val="67633531"/>
    <w:rsid w:val="68790CF7"/>
    <w:rsid w:val="68A049D9"/>
    <w:rsid w:val="68DB1C71"/>
    <w:rsid w:val="69E44896"/>
    <w:rsid w:val="6AED7C9B"/>
    <w:rsid w:val="6BF80717"/>
    <w:rsid w:val="6BFBB061"/>
    <w:rsid w:val="6C580C23"/>
    <w:rsid w:val="6C661592"/>
    <w:rsid w:val="6D52140C"/>
    <w:rsid w:val="6D8A7A61"/>
    <w:rsid w:val="6E40177F"/>
    <w:rsid w:val="6F0D03EB"/>
    <w:rsid w:val="70A546C4"/>
    <w:rsid w:val="70F93AE2"/>
    <w:rsid w:val="71385D75"/>
    <w:rsid w:val="71C8684B"/>
    <w:rsid w:val="71DE1BCB"/>
    <w:rsid w:val="72253617"/>
    <w:rsid w:val="723F025E"/>
    <w:rsid w:val="724265FE"/>
    <w:rsid w:val="734D525A"/>
    <w:rsid w:val="73691968"/>
    <w:rsid w:val="740A7E8D"/>
    <w:rsid w:val="744466DD"/>
    <w:rsid w:val="759251A6"/>
    <w:rsid w:val="763B583E"/>
    <w:rsid w:val="76571F4C"/>
    <w:rsid w:val="76A038F3"/>
    <w:rsid w:val="76BD6253"/>
    <w:rsid w:val="76E754CB"/>
    <w:rsid w:val="789227B7"/>
    <w:rsid w:val="78C064CE"/>
    <w:rsid w:val="7973709D"/>
    <w:rsid w:val="799C2A97"/>
    <w:rsid w:val="79AA2538"/>
    <w:rsid w:val="79D264B9"/>
    <w:rsid w:val="7A396538"/>
    <w:rsid w:val="7A5D4B65"/>
    <w:rsid w:val="7B2A40D3"/>
    <w:rsid w:val="7B3D6D3E"/>
    <w:rsid w:val="7CCC3693"/>
    <w:rsid w:val="7CE64029"/>
    <w:rsid w:val="7D2012E9"/>
    <w:rsid w:val="7D4A0A5C"/>
    <w:rsid w:val="7D937D0D"/>
    <w:rsid w:val="7EFF7607"/>
    <w:rsid w:val="7F0F7867"/>
    <w:rsid w:val="7F673200"/>
    <w:rsid w:val="7FDB599C"/>
    <w:rsid w:val="CAB10A72"/>
    <w:rsid w:val="EFFF50BE"/>
    <w:rsid w:val="F6FB457C"/>
    <w:rsid w:val="FFFEC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333333"/>
      <w:u w:val="none"/>
    </w:rPr>
  </w:style>
  <w:style w:type="character" w:styleId="12">
    <w:name w:val="Hyperlink"/>
    <w:basedOn w:val="9"/>
    <w:semiHidden/>
    <w:unhideWhenUsed/>
    <w:qFormat/>
    <w:uiPriority w:val="99"/>
    <w:rPr>
      <w:color w:val="333333"/>
      <w:u w:val="none"/>
    </w:rPr>
  </w:style>
  <w:style w:type="character" w:customStyle="1" w:styleId="13">
    <w:name w:val="批注框文本 Char"/>
    <w:basedOn w:val="9"/>
    <w:link w:val="3"/>
    <w:semiHidden/>
    <w:qFormat/>
    <w:uiPriority w:val="99"/>
    <w:rPr>
      <w:sz w:val="18"/>
      <w:szCs w:val="18"/>
    </w:r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482</Words>
  <Characters>2749</Characters>
  <Lines>22</Lines>
  <Paragraphs>6</Paragraphs>
  <TotalTime>0</TotalTime>
  <ScaleCrop>false</ScaleCrop>
  <LinksUpToDate>false</LinksUpToDate>
  <CharactersWithSpaces>3225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2020-01-20T02:15:00Z</dcterms:created>
  <dc:creator>admin</dc:creator>
  <cp:lastModifiedBy>Administrator</cp:lastModifiedBy>
  <cp:lastPrinted>2021-12-06T09:14:00Z</cp:lastPrinted>
  <dcterms:modified xsi:type="dcterms:W3CDTF">2021-12-13T06:42:24Z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6C8CB8D46B7D4C89896E182603A16C57</vt:lpwstr>
  </property>
</Properties>
</file>